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14E" w:rsidRPr="000C214E" w:rsidRDefault="000C214E" w:rsidP="000C214E">
      <w:pPr>
        <w:pStyle w:val="a6"/>
        <w:spacing w:before="1"/>
        <w:ind w:left="999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Приложение</w:t>
      </w:r>
      <w:bookmarkStart w:id="0" w:name="_GoBack"/>
      <w:bookmarkEnd w:id="0"/>
    </w:p>
    <w:p w:rsidR="000C214E" w:rsidRPr="000C214E" w:rsidRDefault="000C214E" w:rsidP="000C214E">
      <w:pPr>
        <w:pStyle w:val="a6"/>
        <w:spacing w:before="1"/>
        <w:ind w:left="999"/>
        <w:jc w:val="both"/>
        <w:rPr>
          <w:b w:val="0"/>
          <w:sz w:val="28"/>
          <w:szCs w:val="28"/>
        </w:rPr>
      </w:pPr>
    </w:p>
    <w:p w:rsidR="000C214E" w:rsidRPr="000C214E" w:rsidRDefault="000C214E" w:rsidP="000C214E">
      <w:pPr>
        <w:pStyle w:val="a6"/>
        <w:ind w:left="142" w:right="154" w:firstLine="567"/>
        <w:jc w:val="both"/>
        <w:rPr>
          <w:b w:val="0"/>
          <w:sz w:val="28"/>
          <w:szCs w:val="28"/>
        </w:rPr>
      </w:pPr>
      <w:r w:rsidRPr="000C214E">
        <w:rPr>
          <w:b w:val="0"/>
          <w:sz w:val="28"/>
          <w:szCs w:val="28"/>
        </w:rPr>
        <w:t>В 2025 году, объявленном Годом защитника Отечества, Министерство образования Ростовской области включило Центр «Исторический парк «Россия — Моя история» в план воспитательной работы общеобразовательных организаций региона на 2025–2026 годы, охватывающий широкий спектр мероприятий, направленных на формирование гражданской идентичности, патриотизма и духовно-нравственного воспитания.</w:t>
      </w:r>
    </w:p>
    <w:p w:rsidR="000C214E" w:rsidRPr="000C214E" w:rsidRDefault="000C214E" w:rsidP="000C214E">
      <w:pPr>
        <w:pStyle w:val="a6"/>
        <w:ind w:left="142" w:right="154" w:firstLine="567"/>
        <w:jc w:val="both"/>
        <w:rPr>
          <w:b w:val="0"/>
          <w:sz w:val="28"/>
          <w:szCs w:val="28"/>
        </w:rPr>
      </w:pPr>
      <w:r w:rsidRPr="000C214E">
        <w:rPr>
          <w:b w:val="0"/>
          <w:sz w:val="28"/>
          <w:szCs w:val="28"/>
        </w:rPr>
        <w:t>За 2025 год Исторический парк посетило — 160 тысяч человек, среди которых были школьники, студенты и педагоги. Это свидетельствует о высоком интересе к форматам мультимедийных экспозиций, которые успешно интегрируются в образовательный процесс общеобразовательных организаций Ростовской области, дополняя уроки истории, обществознания и географии.</w:t>
      </w:r>
    </w:p>
    <w:p w:rsidR="000C214E" w:rsidRPr="000C214E" w:rsidRDefault="000C214E" w:rsidP="000C214E">
      <w:pPr>
        <w:pStyle w:val="a6"/>
        <w:ind w:left="142" w:right="154" w:firstLine="567"/>
        <w:jc w:val="both"/>
        <w:rPr>
          <w:b w:val="0"/>
          <w:sz w:val="28"/>
          <w:szCs w:val="28"/>
        </w:rPr>
      </w:pPr>
      <w:r w:rsidRPr="000C214E">
        <w:rPr>
          <w:b w:val="0"/>
          <w:sz w:val="28"/>
          <w:szCs w:val="28"/>
        </w:rPr>
        <w:t xml:space="preserve">В этом году, благодаря нацпроекту «Молодежь и дети» выставка-бестселлер «Романовы» обновила уровень мультимедийного оборудования: на экспозиции с помощью CGI-графики «оживают» члены императорской фамилии и другие известные исторические личности. </w:t>
      </w:r>
    </w:p>
    <w:p w:rsidR="000C214E" w:rsidRPr="000C214E" w:rsidRDefault="000C214E" w:rsidP="000C214E">
      <w:pPr>
        <w:pStyle w:val="a6"/>
        <w:ind w:left="142" w:right="154" w:firstLine="567"/>
        <w:jc w:val="both"/>
        <w:rPr>
          <w:b w:val="0"/>
          <w:sz w:val="28"/>
          <w:szCs w:val="28"/>
        </w:rPr>
      </w:pPr>
      <w:r w:rsidRPr="000C214E">
        <w:rPr>
          <w:b w:val="0"/>
          <w:sz w:val="28"/>
          <w:szCs w:val="28"/>
        </w:rPr>
        <w:t>Также особое место заняли федеральные выставки «Без права на забвение» и «Свидетели Великой Победы», ставшие живым учебником истории и позволившие осмыслить подвиг защитников Родины.</w:t>
      </w:r>
    </w:p>
    <w:p w:rsidR="000C214E" w:rsidRPr="000C214E" w:rsidRDefault="000C214E" w:rsidP="000C214E">
      <w:pPr>
        <w:pStyle w:val="a6"/>
        <w:ind w:left="142" w:right="154" w:firstLine="567"/>
        <w:jc w:val="both"/>
        <w:rPr>
          <w:b w:val="0"/>
          <w:sz w:val="28"/>
          <w:szCs w:val="28"/>
        </w:rPr>
      </w:pPr>
      <w:r w:rsidRPr="000C214E">
        <w:rPr>
          <w:b w:val="0"/>
          <w:sz w:val="28"/>
          <w:szCs w:val="28"/>
        </w:rPr>
        <w:t>Помимо федеральных проектов, сотрудниками Исторического парка были созданы значимые мультимедийные выстави: «Код России: флаг, герб, гимн», «Народы Дона», «Женское лицо Победы Дона», «Культурный код Ростовской области — созидательный труд с «Билетом в будущее», «</w:t>
      </w:r>
      <w:proofErr w:type="spellStart"/>
      <w:r w:rsidRPr="000C214E">
        <w:rPr>
          <w:b w:val="0"/>
          <w:sz w:val="28"/>
          <w:szCs w:val="28"/>
        </w:rPr>
        <w:t>РостовПрофГрад</w:t>
      </w:r>
      <w:proofErr w:type="spellEnd"/>
      <w:r w:rsidRPr="000C214E">
        <w:rPr>
          <w:b w:val="0"/>
          <w:sz w:val="28"/>
          <w:szCs w:val="28"/>
        </w:rPr>
        <w:t>», «Кто отлучит нас от любви Божией», «День войск Национальной гвардии РФ», «Молодая Гвардия» и «Защита суверенитета Российской Федерации. История и современность».</w:t>
      </w:r>
    </w:p>
    <w:p w:rsidR="000C214E" w:rsidRPr="000C214E" w:rsidRDefault="000C214E" w:rsidP="000C214E">
      <w:pPr>
        <w:pStyle w:val="a6"/>
        <w:ind w:left="142" w:right="154" w:firstLine="567"/>
        <w:jc w:val="both"/>
        <w:rPr>
          <w:b w:val="0"/>
          <w:sz w:val="28"/>
          <w:szCs w:val="28"/>
        </w:rPr>
      </w:pPr>
      <w:r w:rsidRPr="000C214E">
        <w:rPr>
          <w:b w:val="0"/>
          <w:sz w:val="28"/>
          <w:szCs w:val="28"/>
        </w:rPr>
        <w:t>С января 2025 года на площадке Исторического парка функционирует региональная экспозиция партнёрского проекта Национального центра «Россия», в мультимедийном формате демонстрирующая достижения региона.</w:t>
      </w:r>
    </w:p>
    <w:p w:rsidR="000C214E" w:rsidRPr="000C214E" w:rsidRDefault="000C214E" w:rsidP="000C214E">
      <w:pPr>
        <w:pStyle w:val="a6"/>
        <w:ind w:left="142" w:right="154" w:firstLine="567"/>
        <w:jc w:val="both"/>
        <w:rPr>
          <w:b w:val="0"/>
          <w:sz w:val="28"/>
          <w:szCs w:val="28"/>
        </w:rPr>
      </w:pPr>
      <w:r w:rsidRPr="000C214E">
        <w:rPr>
          <w:b w:val="0"/>
          <w:sz w:val="28"/>
          <w:szCs w:val="28"/>
        </w:rPr>
        <w:t>В рамках национального проекта «Молодёжь и дети» федерального проекта «Мы вместе», реализуемого до 2030 года, и при поддержке Фонда Гуманитарных Проектов проект «Россия — моя история» продолжит радовать посетителей новыми мультимедийными экспозициями.</w:t>
      </w:r>
    </w:p>
    <w:p w:rsidR="00ED3C6E" w:rsidRPr="000C214E" w:rsidRDefault="00336814" w:rsidP="000C214E">
      <w:pPr>
        <w:rPr>
          <w:sz w:val="28"/>
          <w:szCs w:val="28"/>
        </w:rPr>
      </w:pPr>
      <w:r w:rsidRPr="000C214E">
        <w:rPr>
          <w:sz w:val="28"/>
          <w:szCs w:val="28"/>
        </w:rPr>
        <w:t xml:space="preserve"> </w:t>
      </w:r>
    </w:p>
    <w:sectPr w:rsidR="00ED3C6E" w:rsidRPr="000C214E" w:rsidSect="000C214E">
      <w:type w:val="continuous"/>
      <w:pgSz w:w="11909" w:h="16834" w:code="9"/>
      <w:pgMar w:top="1135" w:right="567" w:bottom="142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8006287"/>
    <w:multiLevelType w:val="hybridMultilevel"/>
    <w:tmpl w:val="FD52BA26"/>
    <w:lvl w:ilvl="0" w:tplc="E2E633E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33865945"/>
    <w:multiLevelType w:val="hybridMultilevel"/>
    <w:tmpl w:val="F6E8C5CE"/>
    <w:lvl w:ilvl="0" w:tplc="AB5EA8A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7890CB9C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C316A5F2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CB7CD328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58B23A86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94727F98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769E07E8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938E1E2A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967CAB5A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41232D24"/>
    <w:multiLevelType w:val="hybridMultilevel"/>
    <w:tmpl w:val="05B8E714"/>
    <w:lvl w:ilvl="0" w:tplc="67B28534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A0FA3084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AC2C9EA2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48601FB8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27983940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A3B0070A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793216DA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FC68A82C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49046F4A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NumDateKegel" w:val="9,5"/>
  </w:docVars>
  <w:rsids>
    <w:rsidRoot w:val="000D4BAF"/>
    <w:rsid w:val="00007B76"/>
    <w:rsid w:val="000372F0"/>
    <w:rsid w:val="000445EF"/>
    <w:rsid w:val="000730CC"/>
    <w:rsid w:val="00081FD0"/>
    <w:rsid w:val="00085A8A"/>
    <w:rsid w:val="000A4DCD"/>
    <w:rsid w:val="000B134B"/>
    <w:rsid w:val="000B7EE2"/>
    <w:rsid w:val="000C1BBC"/>
    <w:rsid w:val="000C214E"/>
    <w:rsid w:val="000D4BAF"/>
    <w:rsid w:val="000F71C6"/>
    <w:rsid w:val="00111862"/>
    <w:rsid w:val="00144769"/>
    <w:rsid w:val="00154F0E"/>
    <w:rsid w:val="00160895"/>
    <w:rsid w:val="00167979"/>
    <w:rsid w:val="001953F0"/>
    <w:rsid w:val="001F0034"/>
    <w:rsid w:val="001F57AC"/>
    <w:rsid w:val="00234A1C"/>
    <w:rsid w:val="002464E8"/>
    <w:rsid w:val="00247189"/>
    <w:rsid w:val="002B5619"/>
    <w:rsid w:val="002B593C"/>
    <w:rsid w:val="002D4556"/>
    <w:rsid w:val="002E232E"/>
    <w:rsid w:val="002F0096"/>
    <w:rsid w:val="0030630A"/>
    <w:rsid w:val="00320238"/>
    <w:rsid w:val="00336814"/>
    <w:rsid w:val="00354E2D"/>
    <w:rsid w:val="00355B59"/>
    <w:rsid w:val="00364C5F"/>
    <w:rsid w:val="00367656"/>
    <w:rsid w:val="00384028"/>
    <w:rsid w:val="003C062F"/>
    <w:rsid w:val="004376AE"/>
    <w:rsid w:val="00486692"/>
    <w:rsid w:val="004933AF"/>
    <w:rsid w:val="004B0CAD"/>
    <w:rsid w:val="004B7955"/>
    <w:rsid w:val="004C6C9E"/>
    <w:rsid w:val="004F0728"/>
    <w:rsid w:val="0051133F"/>
    <w:rsid w:val="0051324D"/>
    <w:rsid w:val="00514CCD"/>
    <w:rsid w:val="00544596"/>
    <w:rsid w:val="00571A7C"/>
    <w:rsid w:val="005918E4"/>
    <w:rsid w:val="005C615F"/>
    <w:rsid w:val="005D0788"/>
    <w:rsid w:val="00600BDC"/>
    <w:rsid w:val="00610BE7"/>
    <w:rsid w:val="00623A16"/>
    <w:rsid w:val="00646878"/>
    <w:rsid w:val="00652079"/>
    <w:rsid w:val="00665D62"/>
    <w:rsid w:val="006864C6"/>
    <w:rsid w:val="006F52B3"/>
    <w:rsid w:val="00724D84"/>
    <w:rsid w:val="00750BF9"/>
    <w:rsid w:val="00756DFD"/>
    <w:rsid w:val="00765D05"/>
    <w:rsid w:val="0077227E"/>
    <w:rsid w:val="0079336F"/>
    <w:rsid w:val="00793BF5"/>
    <w:rsid w:val="007D49FB"/>
    <w:rsid w:val="007E4DA5"/>
    <w:rsid w:val="007E6C20"/>
    <w:rsid w:val="007E6C82"/>
    <w:rsid w:val="00827FA4"/>
    <w:rsid w:val="00830AAC"/>
    <w:rsid w:val="00831F14"/>
    <w:rsid w:val="00832156"/>
    <w:rsid w:val="00832894"/>
    <w:rsid w:val="0085527B"/>
    <w:rsid w:val="0087643E"/>
    <w:rsid w:val="00891FAE"/>
    <w:rsid w:val="008A2D9A"/>
    <w:rsid w:val="008A3A00"/>
    <w:rsid w:val="008A6591"/>
    <w:rsid w:val="008C0B01"/>
    <w:rsid w:val="008C3C2A"/>
    <w:rsid w:val="008C7E83"/>
    <w:rsid w:val="008F016C"/>
    <w:rsid w:val="008F6123"/>
    <w:rsid w:val="00912860"/>
    <w:rsid w:val="009433FC"/>
    <w:rsid w:val="00954A9F"/>
    <w:rsid w:val="00957C12"/>
    <w:rsid w:val="00966046"/>
    <w:rsid w:val="00977E78"/>
    <w:rsid w:val="00982453"/>
    <w:rsid w:val="00984C47"/>
    <w:rsid w:val="00994F8D"/>
    <w:rsid w:val="009B06BE"/>
    <w:rsid w:val="009B67E5"/>
    <w:rsid w:val="009F3283"/>
    <w:rsid w:val="00A27833"/>
    <w:rsid w:val="00AA6D27"/>
    <w:rsid w:val="00AD05D6"/>
    <w:rsid w:val="00AE32C5"/>
    <w:rsid w:val="00B159DF"/>
    <w:rsid w:val="00B21FD2"/>
    <w:rsid w:val="00B31564"/>
    <w:rsid w:val="00B67552"/>
    <w:rsid w:val="00BA0184"/>
    <w:rsid w:val="00BC555E"/>
    <w:rsid w:val="00BF5233"/>
    <w:rsid w:val="00C241D1"/>
    <w:rsid w:val="00C34008"/>
    <w:rsid w:val="00C36DCE"/>
    <w:rsid w:val="00C559F8"/>
    <w:rsid w:val="00C67134"/>
    <w:rsid w:val="00C913E9"/>
    <w:rsid w:val="00C916F8"/>
    <w:rsid w:val="00C97F4A"/>
    <w:rsid w:val="00CB1A80"/>
    <w:rsid w:val="00CC33AC"/>
    <w:rsid w:val="00CE0051"/>
    <w:rsid w:val="00CF6A9A"/>
    <w:rsid w:val="00D05584"/>
    <w:rsid w:val="00D11802"/>
    <w:rsid w:val="00D26B7F"/>
    <w:rsid w:val="00D34996"/>
    <w:rsid w:val="00D42EEF"/>
    <w:rsid w:val="00D43D69"/>
    <w:rsid w:val="00D50320"/>
    <w:rsid w:val="00D71A07"/>
    <w:rsid w:val="00D77435"/>
    <w:rsid w:val="00DC50CB"/>
    <w:rsid w:val="00DD70AD"/>
    <w:rsid w:val="00DE2857"/>
    <w:rsid w:val="00E22C22"/>
    <w:rsid w:val="00E54915"/>
    <w:rsid w:val="00E738FD"/>
    <w:rsid w:val="00ED3C6E"/>
    <w:rsid w:val="00F02304"/>
    <w:rsid w:val="00F03C77"/>
    <w:rsid w:val="00F54807"/>
    <w:rsid w:val="00F64DCE"/>
    <w:rsid w:val="00F8033D"/>
    <w:rsid w:val="00FC744E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41620D"/>
  <w15:docId w15:val="{170F71E7-4F98-465F-93F8-0E861CDC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827FA4"/>
    <w:pPr>
      <w:keepNext/>
      <w:tabs>
        <w:tab w:val="left" w:pos="2040"/>
      </w:tabs>
      <w:ind w:firstLine="567"/>
      <w:jc w:val="both"/>
      <w:outlineLvl w:val="1"/>
    </w:pPr>
    <w:rPr>
      <w:rFonts w:eastAsia="Arial Unicode MS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20">
    <w:name w:val="Заголовок 2 Знак"/>
    <w:basedOn w:val="a0"/>
    <w:link w:val="2"/>
    <w:rsid w:val="00827FA4"/>
    <w:rPr>
      <w:rFonts w:eastAsia="Arial Unicode MS"/>
      <w:b/>
      <w:bCs/>
      <w:sz w:val="28"/>
      <w:szCs w:val="24"/>
    </w:rPr>
  </w:style>
  <w:style w:type="paragraph" w:styleId="a8">
    <w:name w:val="List Paragraph"/>
    <w:basedOn w:val="a"/>
    <w:uiPriority w:val="34"/>
    <w:qFormat/>
    <w:rsid w:val="00AD05D6"/>
    <w:pPr>
      <w:ind w:left="720"/>
      <w:contextualSpacing/>
    </w:pPr>
  </w:style>
  <w:style w:type="paragraph" w:customStyle="1" w:styleId="1">
    <w:name w:val="Указатель1"/>
    <w:basedOn w:val="a"/>
    <w:qFormat/>
    <w:rsid w:val="00C913E9"/>
    <w:pPr>
      <w:widowControl w:val="0"/>
      <w:suppressLineNumbers/>
      <w:suppressAutoHyphens/>
    </w:pPr>
    <w:rPr>
      <w:rFonts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</dc:creator>
  <cp:lastModifiedBy>Скидан Людмила Александровна</cp:lastModifiedBy>
  <cp:revision>2</cp:revision>
  <cp:lastPrinted>2018-12-18T08:09:00Z</cp:lastPrinted>
  <dcterms:created xsi:type="dcterms:W3CDTF">2025-11-06T12:03:00Z</dcterms:created>
  <dcterms:modified xsi:type="dcterms:W3CDTF">2025-11-06T12:03:00Z</dcterms:modified>
</cp:coreProperties>
</file>